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2261917" w14:textId="77777777" w:rsidR="00B37132" w:rsidRDefault="00B37132">
      <w:pPr>
        <w:spacing w:line="276" w:lineRule="auto"/>
        <w:rPr>
          <w:rFonts w:ascii="Arial" w:eastAsia="Arial" w:hAnsi="Arial" w:cs="Arial"/>
          <w:sz w:val="22"/>
          <w:szCs w:val="22"/>
        </w:rPr>
      </w:pPr>
    </w:p>
    <w:tbl>
      <w:tblPr>
        <w:tblStyle w:val="a"/>
        <w:tblW w:w="11088" w:type="dxa"/>
        <w:tblInd w:w="-115"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3168"/>
        <w:gridCol w:w="3960"/>
        <w:gridCol w:w="3960"/>
      </w:tblGrid>
      <w:tr w:rsidR="00B37132" w14:paraId="5C33C28F" w14:textId="77777777">
        <w:trPr>
          <w:trHeight w:val="1520"/>
        </w:trPr>
        <w:tc>
          <w:tcPr>
            <w:tcW w:w="3168" w:type="dxa"/>
            <w:vAlign w:val="center"/>
          </w:tcPr>
          <w:p w14:paraId="2A9D5BF3" w14:textId="77777777" w:rsidR="00B37132" w:rsidRDefault="00714966">
            <w:pPr>
              <w:contextualSpacing w:val="0"/>
              <w:jc w:val="center"/>
            </w:pPr>
            <w:r>
              <w:rPr>
                <w:noProof/>
              </w:rPr>
              <w:drawing>
                <wp:inline distT="0" distB="0" distL="0" distR="0" wp14:anchorId="71789143" wp14:editId="3969A483">
                  <wp:extent cx="1828800" cy="535214"/>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1828800" cy="535214"/>
                          </a:xfrm>
                          <a:prstGeom prst="rect">
                            <a:avLst/>
                          </a:prstGeom>
                          <a:ln/>
                        </pic:spPr>
                      </pic:pic>
                    </a:graphicData>
                  </a:graphic>
                </wp:inline>
              </w:drawing>
            </w:r>
          </w:p>
          <w:p w14:paraId="71DD55E3" w14:textId="77777777" w:rsidR="00B37132" w:rsidRDefault="00714966">
            <w:pPr>
              <w:spacing w:line="276" w:lineRule="auto"/>
              <w:contextualSpacing w:val="0"/>
            </w:pPr>
            <w:r>
              <w:rPr>
                <w:noProof/>
              </w:rPr>
              <w:drawing>
                <wp:inline distT="114300" distB="114300" distL="114300" distR="114300" wp14:anchorId="24D90218" wp14:editId="343217A7">
                  <wp:extent cx="1583422" cy="719138"/>
                  <wp:effectExtent l="0" t="0" r="0" b="0"/>
                  <wp:docPr id="1" name="image4.jpg" descr="VPHA_logo2.jpg"/>
                  <wp:cNvGraphicFramePr/>
                  <a:graphic xmlns:a="http://schemas.openxmlformats.org/drawingml/2006/main">
                    <a:graphicData uri="http://schemas.openxmlformats.org/drawingml/2006/picture">
                      <pic:pic xmlns:pic="http://schemas.openxmlformats.org/drawingml/2006/picture">
                        <pic:nvPicPr>
                          <pic:cNvPr id="0" name="image4.jpg" descr="VPHA_logo2.jpg"/>
                          <pic:cNvPicPr preferRelativeResize="0"/>
                        </pic:nvPicPr>
                        <pic:blipFill>
                          <a:blip r:embed="rId6"/>
                          <a:srcRect/>
                          <a:stretch>
                            <a:fillRect/>
                          </a:stretch>
                        </pic:blipFill>
                        <pic:spPr>
                          <a:xfrm>
                            <a:off x="0" y="0"/>
                            <a:ext cx="1583422" cy="719138"/>
                          </a:xfrm>
                          <a:prstGeom prst="rect">
                            <a:avLst/>
                          </a:prstGeom>
                          <a:ln/>
                        </pic:spPr>
                      </pic:pic>
                    </a:graphicData>
                  </a:graphic>
                </wp:inline>
              </w:drawing>
            </w:r>
          </w:p>
        </w:tc>
        <w:tc>
          <w:tcPr>
            <w:tcW w:w="7920" w:type="dxa"/>
            <w:gridSpan w:val="2"/>
            <w:vAlign w:val="center"/>
          </w:tcPr>
          <w:p w14:paraId="5334D2C9" w14:textId="77777777" w:rsidR="00B37132" w:rsidRDefault="00714966">
            <w:pPr>
              <w:spacing w:line="271" w:lineRule="auto"/>
              <w:contextualSpacing w:val="0"/>
              <w:rPr>
                <w:rFonts w:ascii="Cambria" w:eastAsia="Cambria" w:hAnsi="Cambria" w:cs="Cambria"/>
                <w:b/>
                <w:sz w:val="28"/>
                <w:szCs w:val="28"/>
              </w:rPr>
            </w:pPr>
            <w:r>
              <w:rPr>
                <w:rFonts w:ascii="Cambria" w:eastAsia="Cambria" w:hAnsi="Cambria" w:cs="Cambria"/>
                <w:b/>
                <w:sz w:val="28"/>
                <w:szCs w:val="28"/>
              </w:rPr>
              <w:t>SBIRT: “Screening, Brief Intervention, and Referral to Treatment” Training for Health Professionals</w:t>
            </w:r>
          </w:p>
          <w:p w14:paraId="2C874376" w14:textId="77777777" w:rsidR="00B37132" w:rsidRDefault="00714966">
            <w:pPr>
              <w:spacing w:line="271" w:lineRule="auto"/>
              <w:contextualSpacing w:val="0"/>
              <w:rPr>
                <w:rFonts w:ascii="Cambria" w:eastAsia="Cambria" w:hAnsi="Cambria" w:cs="Cambria"/>
                <w:i/>
                <w:sz w:val="22"/>
                <w:szCs w:val="22"/>
              </w:rPr>
            </w:pPr>
            <w:r>
              <w:rPr>
                <w:rFonts w:ascii="Cambria" w:eastAsia="Cambria" w:hAnsi="Cambria" w:cs="Cambria"/>
                <w:i/>
                <w:sz w:val="22"/>
                <w:szCs w:val="22"/>
              </w:rPr>
              <w:t>Continuing Pharmacy Education Activity</w:t>
            </w:r>
          </w:p>
        </w:tc>
      </w:tr>
      <w:tr w:rsidR="00B37132" w14:paraId="504D50F7" w14:textId="77777777">
        <w:trPr>
          <w:trHeight w:val="440"/>
        </w:trPr>
        <w:tc>
          <w:tcPr>
            <w:tcW w:w="3168" w:type="dxa"/>
          </w:tcPr>
          <w:p w14:paraId="48BBC6BC"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When</w:t>
            </w:r>
          </w:p>
        </w:tc>
        <w:tc>
          <w:tcPr>
            <w:tcW w:w="7920" w:type="dxa"/>
            <w:gridSpan w:val="2"/>
          </w:tcPr>
          <w:p w14:paraId="66C3EB84" w14:textId="77777777" w:rsidR="00B37132" w:rsidRDefault="00714966">
            <w:pPr>
              <w:contextualSpacing w:val="0"/>
              <w:rPr>
                <w:rFonts w:ascii="Arial" w:eastAsia="Arial" w:hAnsi="Arial" w:cs="Arial"/>
                <w:sz w:val="18"/>
                <w:szCs w:val="18"/>
              </w:rPr>
            </w:pPr>
            <w:r>
              <w:rPr>
                <w:rFonts w:ascii="Arial" w:eastAsia="Arial" w:hAnsi="Arial" w:cs="Arial"/>
                <w:sz w:val="18"/>
                <w:szCs w:val="18"/>
              </w:rPr>
              <w:t>Sunday, March 25th, 2018 at 1:00-5:00 PM</w:t>
            </w:r>
          </w:p>
          <w:p w14:paraId="052F2343" w14:textId="77777777" w:rsidR="00B37132" w:rsidRDefault="00B37132">
            <w:pPr>
              <w:contextualSpacing w:val="0"/>
              <w:rPr>
                <w:rFonts w:ascii="Arial" w:eastAsia="Arial" w:hAnsi="Arial" w:cs="Arial"/>
                <w:b/>
                <w:i/>
                <w:sz w:val="18"/>
                <w:szCs w:val="18"/>
              </w:rPr>
            </w:pPr>
          </w:p>
          <w:p w14:paraId="7C6881ED" w14:textId="77777777" w:rsidR="00B37132" w:rsidRDefault="00B37132">
            <w:pPr>
              <w:contextualSpacing w:val="0"/>
              <w:rPr>
                <w:rFonts w:ascii="Arial" w:eastAsia="Arial" w:hAnsi="Arial" w:cs="Arial"/>
                <w:sz w:val="18"/>
                <w:szCs w:val="18"/>
              </w:rPr>
            </w:pPr>
          </w:p>
        </w:tc>
      </w:tr>
      <w:tr w:rsidR="00B37132" w14:paraId="52964BA1" w14:textId="77777777">
        <w:trPr>
          <w:trHeight w:val="1520"/>
        </w:trPr>
        <w:tc>
          <w:tcPr>
            <w:tcW w:w="3168" w:type="dxa"/>
          </w:tcPr>
          <w:p w14:paraId="4127F4EA"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Where</w:t>
            </w:r>
          </w:p>
          <w:p w14:paraId="34EB7F0A" w14:textId="77777777" w:rsidR="00B37132" w:rsidRDefault="00B37132">
            <w:pPr>
              <w:contextualSpacing w:val="0"/>
              <w:jc w:val="right"/>
              <w:rPr>
                <w:rFonts w:ascii="Arial" w:eastAsia="Arial" w:hAnsi="Arial" w:cs="Arial"/>
                <w:b/>
                <w:sz w:val="18"/>
                <w:szCs w:val="18"/>
              </w:rPr>
            </w:pPr>
          </w:p>
          <w:p w14:paraId="497567CB" w14:textId="77777777" w:rsidR="00B37132" w:rsidRDefault="00B37132">
            <w:pPr>
              <w:contextualSpacing w:val="0"/>
              <w:jc w:val="right"/>
              <w:rPr>
                <w:rFonts w:ascii="Arial" w:eastAsia="Arial" w:hAnsi="Arial" w:cs="Arial"/>
                <w:b/>
                <w:sz w:val="18"/>
                <w:szCs w:val="18"/>
              </w:rPr>
            </w:pPr>
          </w:p>
          <w:p w14:paraId="381BA353" w14:textId="77777777" w:rsidR="00B37132" w:rsidRDefault="00B37132">
            <w:pPr>
              <w:contextualSpacing w:val="0"/>
              <w:jc w:val="right"/>
              <w:rPr>
                <w:rFonts w:ascii="Arial" w:eastAsia="Arial" w:hAnsi="Arial" w:cs="Arial"/>
                <w:b/>
                <w:sz w:val="18"/>
                <w:szCs w:val="18"/>
              </w:rPr>
            </w:pPr>
          </w:p>
          <w:p w14:paraId="1755730F" w14:textId="77777777" w:rsidR="00B37132" w:rsidRDefault="00B37132">
            <w:pPr>
              <w:contextualSpacing w:val="0"/>
              <w:jc w:val="right"/>
              <w:rPr>
                <w:rFonts w:ascii="Arial" w:eastAsia="Arial" w:hAnsi="Arial" w:cs="Arial"/>
                <w:sz w:val="18"/>
                <w:szCs w:val="18"/>
              </w:rPr>
            </w:pPr>
          </w:p>
        </w:tc>
        <w:tc>
          <w:tcPr>
            <w:tcW w:w="7920" w:type="dxa"/>
            <w:gridSpan w:val="2"/>
          </w:tcPr>
          <w:p w14:paraId="442BBA00" w14:textId="77777777" w:rsidR="00B37132" w:rsidRDefault="00714966">
            <w:pPr>
              <w:contextualSpacing w:val="0"/>
              <w:rPr>
                <w:rFonts w:ascii="Arial" w:eastAsia="Arial" w:hAnsi="Arial" w:cs="Arial"/>
                <w:sz w:val="18"/>
                <w:szCs w:val="18"/>
              </w:rPr>
            </w:pPr>
            <w:r>
              <w:rPr>
                <w:rFonts w:ascii="Arial" w:eastAsia="Arial" w:hAnsi="Arial" w:cs="Arial"/>
                <w:sz w:val="18"/>
                <w:szCs w:val="18"/>
              </w:rPr>
              <w:t>Hotel Roanoke &amp; Conference Center</w:t>
            </w:r>
          </w:p>
          <w:p w14:paraId="5C8B6AA4" w14:textId="77777777" w:rsidR="00B37132" w:rsidRDefault="00714966">
            <w:pPr>
              <w:contextualSpacing w:val="0"/>
              <w:rPr>
                <w:rFonts w:ascii="Arial" w:eastAsia="Arial" w:hAnsi="Arial" w:cs="Arial"/>
                <w:sz w:val="18"/>
                <w:szCs w:val="18"/>
              </w:rPr>
            </w:pPr>
            <w:r>
              <w:rPr>
                <w:rFonts w:ascii="Arial" w:eastAsia="Arial" w:hAnsi="Arial" w:cs="Arial"/>
                <w:sz w:val="18"/>
                <w:szCs w:val="18"/>
              </w:rPr>
              <w:t>110 Shenandoah Ave, NE</w:t>
            </w:r>
          </w:p>
          <w:p w14:paraId="6B86EAD8" w14:textId="77777777" w:rsidR="00B37132" w:rsidRDefault="00714966">
            <w:pPr>
              <w:contextualSpacing w:val="0"/>
              <w:rPr>
                <w:rFonts w:ascii="Arial" w:eastAsia="Arial" w:hAnsi="Arial" w:cs="Arial"/>
                <w:sz w:val="18"/>
                <w:szCs w:val="18"/>
              </w:rPr>
            </w:pPr>
            <w:r>
              <w:rPr>
                <w:rFonts w:ascii="Arial" w:eastAsia="Arial" w:hAnsi="Arial" w:cs="Arial"/>
                <w:sz w:val="18"/>
                <w:szCs w:val="18"/>
              </w:rPr>
              <w:t>Roanoke, VA 24016</w:t>
            </w:r>
          </w:p>
          <w:p w14:paraId="31EC556F" w14:textId="77777777" w:rsidR="00B37132" w:rsidRDefault="00B37132">
            <w:pPr>
              <w:contextualSpacing w:val="0"/>
              <w:rPr>
                <w:rFonts w:ascii="Arial" w:eastAsia="Arial" w:hAnsi="Arial" w:cs="Arial"/>
                <w:sz w:val="18"/>
                <w:szCs w:val="18"/>
              </w:rPr>
            </w:pPr>
          </w:p>
        </w:tc>
      </w:tr>
      <w:tr w:rsidR="00B37132" w14:paraId="3A4D020E" w14:textId="77777777">
        <w:trPr>
          <w:trHeight w:val="280"/>
        </w:trPr>
        <w:tc>
          <w:tcPr>
            <w:tcW w:w="3168" w:type="dxa"/>
          </w:tcPr>
          <w:p w14:paraId="6AE04431"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Educational Goals</w:t>
            </w:r>
          </w:p>
          <w:p w14:paraId="38A4EA70" w14:textId="77777777" w:rsidR="00B37132" w:rsidRDefault="00B37132">
            <w:pPr>
              <w:contextualSpacing w:val="0"/>
            </w:pPr>
          </w:p>
        </w:tc>
        <w:tc>
          <w:tcPr>
            <w:tcW w:w="7920" w:type="dxa"/>
            <w:gridSpan w:val="2"/>
          </w:tcPr>
          <w:p w14:paraId="29C28E0D" w14:textId="77777777" w:rsidR="00B37132" w:rsidRDefault="00714966">
            <w:pPr>
              <w:widowControl/>
              <w:numPr>
                <w:ilvl w:val="0"/>
                <w:numId w:val="3"/>
              </w:numPr>
              <w:spacing w:line="276" w:lineRule="auto"/>
              <w:ind w:hanging="360"/>
              <w:rPr>
                <w:rFonts w:ascii="Arial" w:eastAsia="Arial" w:hAnsi="Arial" w:cs="Arial"/>
                <w:sz w:val="18"/>
                <w:szCs w:val="18"/>
              </w:rPr>
            </w:pPr>
            <w:r>
              <w:rPr>
                <w:rFonts w:ascii="Arial" w:eastAsia="Arial" w:hAnsi="Arial" w:cs="Arial"/>
                <w:sz w:val="18"/>
                <w:szCs w:val="18"/>
              </w:rPr>
              <w:t>To properly identify, intervene, and refer patients to treatment for substance use disorders.</w:t>
            </w:r>
          </w:p>
          <w:p w14:paraId="27D04784" w14:textId="77777777" w:rsidR="00B37132" w:rsidRDefault="00714966">
            <w:pPr>
              <w:widowControl/>
              <w:numPr>
                <w:ilvl w:val="0"/>
                <w:numId w:val="3"/>
              </w:numPr>
              <w:spacing w:line="276" w:lineRule="auto"/>
              <w:ind w:hanging="360"/>
              <w:rPr>
                <w:rFonts w:ascii="Arial" w:eastAsia="Arial" w:hAnsi="Arial" w:cs="Arial"/>
                <w:sz w:val="18"/>
                <w:szCs w:val="18"/>
              </w:rPr>
            </w:pPr>
            <w:r>
              <w:rPr>
                <w:rFonts w:ascii="Arial" w:eastAsia="Arial" w:hAnsi="Arial" w:cs="Arial"/>
                <w:sz w:val="18"/>
                <w:szCs w:val="18"/>
              </w:rPr>
              <w:t xml:space="preserve">To promote the awareness of substance misuse and abuse and how these interfere with medications and contribute to comorbidities. </w:t>
            </w:r>
          </w:p>
          <w:p w14:paraId="7C544EAB" w14:textId="77777777" w:rsidR="00B37132" w:rsidRDefault="00714966">
            <w:pPr>
              <w:widowControl/>
              <w:numPr>
                <w:ilvl w:val="0"/>
                <w:numId w:val="3"/>
              </w:numPr>
              <w:spacing w:line="276" w:lineRule="auto"/>
              <w:ind w:hanging="360"/>
              <w:rPr>
                <w:rFonts w:ascii="Arial" w:eastAsia="Arial" w:hAnsi="Arial" w:cs="Arial"/>
                <w:sz w:val="18"/>
                <w:szCs w:val="18"/>
              </w:rPr>
            </w:pPr>
            <w:r>
              <w:rPr>
                <w:rFonts w:ascii="Arial" w:eastAsia="Arial" w:hAnsi="Arial" w:cs="Arial"/>
                <w:sz w:val="18"/>
                <w:szCs w:val="18"/>
              </w:rPr>
              <w:t xml:space="preserve">To educate as to how to best communicate with patients who misuse or abuse substances to affect change. </w:t>
            </w:r>
          </w:p>
          <w:p w14:paraId="495AED68" w14:textId="77777777" w:rsidR="00B37132" w:rsidRDefault="00714966">
            <w:pPr>
              <w:widowControl/>
              <w:numPr>
                <w:ilvl w:val="0"/>
                <w:numId w:val="3"/>
              </w:numPr>
              <w:spacing w:line="276" w:lineRule="auto"/>
              <w:ind w:hanging="360"/>
              <w:rPr>
                <w:rFonts w:ascii="Arial" w:eastAsia="Arial" w:hAnsi="Arial" w:cs="Arial"/>
                <w:sz w:val="18"/>
                <w:szCs w:val="18"/>
              </w:rPr>
            </w:pPr>
            <w:r>
              <w:rPr>
                <w:rFonts w:ascii="Arial" w:eastAsia="Arial" w:hAnsi="Arial" w:cs="Arial"/>
                <w:sz w:val="18"/>
                <w:szCs w:val="18"/>
              </w:rPr>
              <w:t xml:space="preserve">To equip pharmacists to incorporate SBIRT into current practice, including the training of health professions students, and to bill for services. </w:t>
            </w:r>
          </w:p>
          <w:p w14:paraId="40528F37" w14:textId="77777777" w:rsidR="00B37132" w:rsidRDefault="00B37132">
            <w:pPr>
              <w:contextualSpacing w:val="0"/>
              <w:rPr>
                <w:rFonts w:ascii="Arial" w:eastAsia="Arial" w:hAnsi="Arial" w:cs="Arial"/>
                <w:sz w:val="18"/>
                <w:szCs w:val="18"/>
              </w:rPr>
            </w:pPr>
          </w:p>
        </w:tc>
      </w:tr>
      <w:tr w:rsidR="00B37132" w14:paraId="6FECCF5E" w14:textId="77777777">
        <w:trPr>
          <w:trHeight w:val="1300"/>
        </w:trPr>
        <w:tc>
          <w:tcPr>
            <w:tcW w:w="3168" w:type="dxa"/>
          </w:tcPr>
          <w:p w14:paraId="37549B18"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Learning Objectives</w:t>
            </w:r>
          </w:p>
          <w:p w14:paraId="43CEB08D" w14:textId="77777777" w:rsidR="00B37132" w:rsidRDefault="00B37132">
            <w:pPr>
              <w:contextualSpacing w:val="0"/>
              <w:rPr>
                <w:rFonts w:ascii="Arial" w:eastAsia="Arial" w:hAnsi="Arial" w:cs="Arial"/>
                <w:b/>
                <w:sz w:val="18"/>
                <w:szCs w:val="18"/>
              </w:rPr>
            </w:pPr>
          </w:p>
          <w:p w14:paraId="6B57D9FA" w14:textId="77777777" w:rsidR="00B37132" w:rsidRDefault="00B37132">
            <w:pPr>
              <w:contextualSpacing w:val="0"/>
              <w:jc w:val="right"/>
              <w:rPr>
                <w:rFonts w:ascii="Arial" w:eastAsia="Arial" w:hAnsi="Arial" w:cs="Arial"/>
                <w:b/>
                <w:sz w:val="18"/>
                <w:szCs w:val="18"/>
              </w:rPr>
            </w:pPr>
          </w:p>
        </w:tc>
        <w:tc>
          <w:tcPr>
            <w:tcW w:w="7920" w:type="dxa"/>
            <w:gridSpan w:val="2"/>
            <w:tcBorders>
              <w:bottom w:val="nil"/>
            </w:tcBorders>
          </w:tcPr>
          <w:p w14:paraId="245233F9" w14:textId="77777777" w:rsidR="00B37132" w:rsidRDefault="00714966">
            <w:pPr>
              <w:contextualSpacing w:val="0"/>
              <w:rPr>
                <w:rFonts w:ascii="Arial" w:eastAsia="Arial" w:hAnsi="Arial" w:cs="Arial"/>
                <w:sz w:val="18"/>
                <w:szCs w:val="18"/>
              </w:rPr>
            </w:pPr>
            <w:r>
              <w:rPr>
                <w:rFonts w:ascii="Arial" w:eastAsia="Arial" w:hAnsi="Arial" w:cs="Arial"/>
                <w:sz w:val="18"/>
                <w:szCs w:val="18"/>
              </w:rPr>
              <w:t>At the end of this activity, the pharmacist will be able to:</w:t>
            </w:r>
          </w:p>
          <w:p w14:paraId="00A09D85" w14:textId="77777777" w:rsidR="00B37132" w:rsidRDefault="00B37132">
            <w:pPr>
              <w:contextualSpacing w:val="0"/>
              <w:rPr>
                <w:rFonts w:ascii="Arial" w:eastAsia="Arial" w:hAnsi="Arial" w:cs="Arial"/>
                <w:sz w:val="18"/>
                <w:szCs w:val="18"/>
              </w:rPr>
            </w:pPr>
          </w:p>
          <w:p w14:paraId="2CC7A46D"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Define SBIRT and understand the rationale for universal screening (Goals 1,2)</w:t>
            </w:r>
          </w:p>
          <w:p w14:paraId="01FBAA6A"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Define at-risk and dependence levels of alcohol, prescription drug and illicit drug use (Goal 1)</w:t>
            </w:r>
          </w:p>
          <w:p w14:paraId="2EC5680F"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Distinguish between patients who may benefit from a brief intervention for substance misuse/abuse and those who need referral to specialized treatment (Goal 1)</w:t>
            </w:r>
          </w:p>
          <w:p w14:paraId="6635C47B"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Describe how misuse and abuse may interfere with medications and cause/exacerbate comorbidities. (Goal 2)</w:t>
            </w:r>
          </w:p>
          <w:p w14:paraId="37BF7E49"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Define motivational interviewing and identify techniques to help patients change (Goals 1,3)</w:t>
            </w:r>
          </w:p>
          <w:p w14:paraId="485C7F5A"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Identify resources for referral for substance use disorders in provider’s location (Goals 1,4)</w:t>
            </w:r>
          </w:p>
          <w:p w14:paraId="1F8E6874"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Develop ways to incorporate SBIRT into current practice and identify ways to bill for services provided (Goal 4)</w:t>
            </w:r>
          </w:p>
          <w:p w14:paraId="3549EBEE" w14:textId="77777777" w:rsidR="00B37132" w:rsidRDefault="00714966">
            <w:pPr>
              <w:widowControl/>
              <w:numPr>
                <w:ilvl w:val="0"/>
                <w:numId w:val="1"/>
              </w:numPr>
              <w:spacing w:line="276" w:lineRule="auto"/>
              <w:ind w:hanging="360"/>
              <w:rPr>
                <w:sz w:val="18"/>
                <w:szCs w:val="18"/>
              </w:rPr>
            </w:pPr>
            <w:r>
              <w:rPr>
                <w:rFonts w:ascii="Arial" w:eastAsia="Arial" w:hAnsi="Arial" w:cs="Arial"/>
                <w:sz w:val="18"/>
                <w:szCs w:val="18"/>
              </w:rPr>
              <w:t>Demonstrate how to screen for substance use disorders and provide a brief intervention for patients using motivational interviewing techniques. (Goals 1,3,4)</w:t>
            </w:r>
          </w:p>
        </w:tc>
      </w:tr>
      <w:tr w:rsidR="00B37132" w14:paraId="256171E2" w14:textId="77777777">
        <w:trPr>
          <w:trHeight w:val="700"/>
        </w:trPr>
        <w:tc>
          <w:tcPr>
            <w:tcW w:w="3168" w:type="dxa"/>
          </w:tcPr>
          <w:p w14:paraId="6ADC350B" w14:textId="77777777" w:rsidR="00B37132" w:rsidRDefault="00B37132">
            <w:pPr>
              <w:contextualSpacing w:val="0"/>
              <w:jc w:val="right"/>
              <w:rPr>
                <w:rFonts w:ascii="Arial" w:eastAsia="Arial" w:hAnsi="Arial" w:cs="Arial"/>
                <w:b/>
                <w:sz w:val="18"/>
                <w:szCs w:val="18"/>
              </w:rPr>
            </w:pPr>
          </w:p>
          <w:p w14:paraId="1CEBD66B"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Faculty</w:t>
            </w:r>
          </w:p>
        </w:tc>
        <w:tc>
          <w:tcPr>
            <w:tcW w:w="3960" w:type="dxa"/>
            <w:tcBorders>
              <w:right w:val="nil"/>
            </w:tcBorders>
          </w:tcPr>
          <w:p w14:paraId="1E8D7E3F" w14:textId="77777777" w:rsidR="00B37132" w:rsidRDefault="00B37132">
            <w:pPr>
              <w:contextualSpacing w:val="0"/>
              <w:rPr>
                <w:rFonts w:ascii="Arial" w:eastAsia="Arial" w:hAnsi="Arial" w:cs="Arial"/>
                <w:sz w:val="18"/>
                <w:szCs w:val="18"/>
              </w:rPr>
            </w:pPr>
          </w:p>
          <w:p w14:paraId="3530F348" w14:textId="77777777" w:rsidR="00B37132" w:rsidRDefault="00714966">
            <w:pPr>
              <w:contextualSpacing w:val="0"/>
              <w:rPr>
                <w:rFonts w:ascii="Arial" w:eastAsia="Arial" w:hAnsi="Arial" w:cs="Arial"/>
                <w:sz w:val="18"/>
                <w:szCs w:val="18"/>
              </w:rPr>
            </w:pPr>
            <w:r>
              <w:rPr>
                <w:rFonts w:ascii="Arial" w:eastAsia="Arial" w:hAnsi="Arial" w:cs="Arial"/>
                <w:sz w:val="18"/>
                <w:szCs w:val="18"/>
              </w:rPr>
              <w:t xml:space="preserve">Kimberly Hayashi, PharmD. </w:t>
            </w:r>
          </w:p>
        </w:tc>
        <w:tc>
          <w:tcPr>
            <w:tcW w:w="3960" w:type="dxa"/>
            <w:tcBorders>
              <w:left w:val="nil"/>
            </w:tcBorders>
          </w:tcPr>
          <w:p w14:paraId="31F1D412" w14:textId="77777777" w:rsidR="00B37132" w:rsidRDefault="00B37132">
            <w:pPr>
              <w:contextualSpacing w:val="0"/>
              <w:rPr>
                <w:rFonts w:ascii="Arial" w:eastAsia="Arial" w:hAnsi="Arial" w:cs="Arial"/>
                <w:sz w:val="18"/>
                <w:szCs w:val="18"/>
              </w:rPr>
            </w:pPr>
          </w:p>
        </w:tc>
      </w:tr>
      <w:tr w:rsidR="00B37132" w14:paraId="4C8E98BA" w14:textId="77777777">
        <w:trPr>
          <w:trHeight w:val="4760"/>
        </w:trPr>
        <w:tc>
          <w:tcPr>
            <w:tcW w:w="3168" w:type="dxa"/>
          </w:tcPr>
          <w:p w14:paraId="265ABF8C"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lastRenderedPageBreak/>
              <w:t>CPE Information</w:t>
            </w:r>
          </w:p>
          <w:p w14:paraId="02732C8A" w14:textId="77777777" w:rsidR="00B37132" w:rsidRDefault="00B37132">
            <w:pPr>
              <w:contextualSpacing w:val="0"/>
              <w:jc w:val="right"/>
              <w:rPr>
                <w:rFonts w:ascii="Arial" w:eastAsia="Arial" w:hAnsi="Arial" w:cs="Arial"/>
                <w:b/>
                <w:sz w:val="18"/>
                <w:szCs w:val="18"/>
              </w:rPr>
            </w:pPr>
          </w:p>
          <w:p w14:paraId="178052F9" w14:textId="77777777" w:rsidR="00B37132" w:rsidRDefault="00B37132">
            <w:pPr>
              <w:contextualSpacing w:val="0"/>
              <w:rPr>
                <w:rFonts w:ascii="Arial" w:eastAsia="Arial" w:hAnsi="Arial" w:cs="Arial"/>
                <w:b/>
                <w:sz w:val="18"/>
                <w:szCs w:val="18"/>
              </w:rPr>
            </w:pPr>
          </w:p>
          <w:p w14:paraId="30FBCDB6" w14:textId="77777777" w:rsidR="00B37132" w:rsidRDefault="00B37132">
            <w:pPr>
              <w:contextualSpacing w:val="0"/>
              <w:jc w:val="right"/>
              <w:rPr>
                <w:rFonts w:ascii="Arial" w:eastAsia="Arial" w:hAnsi="Arial" w:cs="Arial"/>
                <w:b/>
                <w:sz w:val="18"/>
                <w:szCs w:val="18"/>
              </w:rPr>
            </w:pPr>
          </w:p>
          <w:p w14:paraId="5D62FB95" w14:textId="77777777" w:rsidR="0015561A" w:rsidRDefault="0015561A">
            <w:pPr>
              <w:contextualSpacing w:val="0"/>
              <w:jc w:val="right"/>
              <w:rPr>
                <w:rFonts w:ascii="Arial" w:eastAsia="Arial" w:hAnsi="Arial" w:cs="Arial"/>
                <w:b/>
                <w:sz w:val="18"/>
                <w:szCs w:val="18"/>
              </w:rPr>
            </w:pPr>
          </w:p>
          <w:p w14:paraId="5ADE4591" w14:textId="77777777" w:rsidR="0015561A" w:rsidRDefault="0015561A">
            <w:pPr>
              <w:contextualSpacing w:val="0"/>
              <w:jc w:val="right"/>
              <w:rPr>
                <w:rFonts w:ascii="Arial" w:eastAsia="Arial" w:hAnsi="Arial" w:cs="Arial"/>
                <w:b/>
                <w:sz w:val="18"/>
                <w:szCs w:val="18"/>
              </w:rPr>
            </w:pPr>
          </w:p>
          <w:p w14:paraId="060C1FE5" w14:textId="77777777" w:rsidR="0015561A" w:rsidRDefault="0015561A">
            <w:pPr>
              <w:contextualSpacing w:val="0"/>
              <w:jc w:val="right"/>
              <w:rPr>
                <w:rFonts w:ascii="Arial" w:eastAsia="Arial" w:hAnsi="Arial" w:cs="Arial"/>
                <w:b/>
                <w:sz w:val="18"/>
                <w:szCs w:val="18"/>
              </w:rPr>
            </w:pPr>
          </w:p>
          <w:p w14:paraId="49A49802" w14:textId="77777777" w:rsidR="0015561A" w:rsidRDefault="0015561A">
            <w:pPr>
              <w:contextualSpacing w:val="0"/>
              <w:jc w:val="right"/>
              <w:rPr>
                <w:rFonts w:ascii="Arial" w:eastAsia="Arial" w:hAnsi="Arial" w:cs="Arial"/>
                <w:b/>
                <w:sz w:val="18"/>
                <w:szCs w:val="18"/>
              </w:rPr>
            </w:pPr>
          </w:p>
          <w:p w14:paraId="2114D172" w14:textId="77777777" w:rsidR="0015561A" w:rsidRDefault="0015561A">
            <w:pPr>
              <w:contextualSpacing w:val="0"/>
              <w:jc w:val="right"/>
              <w:rPr>
                <w:rFonts w:ascii="Arial" w:eastAsia="Arial" w:hAnsi="Arial" w:cs="Arial"/>
                <w:b/>
                <w:sz w:val="18"/>
                <w:szCs w:val="18"/>
              </w:rPr>
            </w:pPr>
          </w:p>
          <w:p w14:paraId="28B18DDA" w14:textId="77777777" w:rsidR="0015561A" w:rsidRDefault="0015561A">
            <w:pPr>
              <w:contextualSpacing w:val="0"/>
              <w:jc w:val="right"/>
              <w:rPr>
                <w:rFonts w:ascii="Arial" w:eastAsia="Arial" w:hAnsi="Arial" w:cs="Arial"/>
                <w:b/>
                <w:sz w:val="18"/>
                <w:szCs w:val="18"/>
              </w:rPr>
            </w:pPr>
          </w:p>
          <w:p w14:paraId="77C7D196" w14:textId="77777777" w:rsidR="0015561A" w:rsidRDefault="0015561A">
            <w:pPr>
              <w:contextualSpacing w:val="0"/>
              <w:jc w:val="right"/>
              <w:rPr>
                <w:rFonts w:ascii="Arial" w:eastAsia="Arial" w:hAnsi="Arial" w:cs="Arial"/>
                <w:b/>
                <w:sz w:val="18"/>
                <w:szCs w:val="18"/>
              </w:rPr>
            </w:pPr>
          </w:p>
          <w:p w14:paraId="389C68C3" w14:textId="77777777" w:rsidR="0015561A" w:rsidRDefault="0015561A">
            <w:pPr>
              <w:contextualSpacing w:val="0"/>
              <w:jc w:val="right"/>
              <w:rPr>
                <w:rFonts w:ascii="Arial" w:eastAsia="Arial" w:hAnsi="Arial" w:cs="Arial"/>
                <w:b/>
                <w:sz w:val="18"/>
                <w:szCs w:val="18"/>
              </w:rPr>
            </w:pPr>
          </w:p>
          <w:p w14:paraId="470F92E3" w14:textId="47C0557D" w:rsidR="00B37132" w:rsidRDefault="00714966">
            <w:pPr>
              <w:contextualSpacing w:val="0"/>
              <w:jc w:val="right"/>
              <w:rPr>
                <w:rFonts w:ascii="Arial" w:eastAsia="Arial" w:hAnsi="Arial" w:cs="Arial"/>
                <w:b/>
                <w:sz w:val="18"/>
                <w:szCs w:val="18"/>
              </w:rPr>
            </w:pPr>
            <w:r>
              <w:rPr>
                <w:rFonts w:ascii="Arial" w:eastAsia="Arial" w:hAnsi="Arial" w:cs="Arial"/>
                <w:b/>
                <w:sz w:val="18"/>
                <w:szCs w:val="18"/>
              </w:rPr>
              <w:t>Target Audience</w:t>
            </w:r>
          </w:p>
          <w:p w14:paraId="3B82EB27" w14:textId="77777777" w:rsidR="00B37132" w:rsidRDefault="00B37132">
            <w:pPr>
              <w:contextualSpacing w:val="0"/>
              <w:jc w:val="right"/>
              <w:rPr>
                <w:rFonts w:ascii="Arial" w:eastAsia="Arial" w:hAnsi="Arial" w:cs="Arial"/>
                <w:b/>
                <w:sz w:val="18"/>
                <w:szCs w:val="18"/>
              </w:rPr>
            </w:pPr>
          </w:p>
          <w:p w14:paraId="28840518" w14:textId="77777777" w:rsidR="00B37132" w:rsidRDefault="00B37132">
            <w:pPr>
              <w:contextualSpacing w:val="0"/>
              <w:jc w:val="right"/>
              <w:rPr>
                <w:rFonts w:ascii="Arial" w:eastAsia="Arial" w:hAnsi="Arial" w:cs="Arial"/>
                <w:b/>
                <w:sz w:val="18"/>
                <w:szCs w:val="18"/>
              </w:rPr>
            </w:pPr>
          </w:p>
          <w:p w14:paraId="6BC43FF5"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Credit Criteria</w:t>
            </w:r>
          </w:p>
          <w:p w14:paraId="62D69CD4" w14:textId="77777777" w:rsidR="00B37132" w:rsidRDefault="00B37132">
            <w:pPr>
              <w:contextualSpacing w:val="0"/>
              <w:jc w:val="right"/>
              <w:rPr>
                <w:rFonts w:ascii="Arial" w:eastAsia="Arial" w:hAnsi="Arial" w:cs="Arial"/>
                <w:b/>
                <w:sz w:val="18"/>
                <w:szCs w:val="18"/>
              </w:rPr>
            </w:pPr>
          </w:p>
          <w:p w14:paraId="5E4B508C" w14:textId="77777777" w:rsidR="00B37132" w:rsidRDefault="00B37132">
            <w:pPr>
              <w:contextualSpacing w:val="0"/>
              <w:jc w:val="right"/>
              <w:rPr>
                <w:rFonts w:ascii="Arial" w:eastAsia="Arial" w:hAnsi="Arial" w:cs="Arial"/>
                <w:b/>
                <w:sz w:val="18"/>
                <w:szCs w:val="18"/>
              </w:rPr>
            </w:pPr>
          </w:p>
          <w:p w14:paraId="0A5DFB68" w14:textId="77777777" w:rsidR="00B37132" w:rsidRDefault="00B37132">
            <w:pPr>
              <w:contextualSpacing w:val="0"/>
              <w:jc w:val="right"/>
              <w:rPr>
                <w:rFonts w:ascii="Arial" w:eastAsia="Arial" w:hAnsi="Arial" w:cs="Arial"/>
                <w:b/>
                <w:sz w:val="18"/>
                <w:szCs w:val="18"/>
              </w:rPr>
            </w:pPr>
          </w:p>
          <w:p w14:paraId="52827183" w14:textId="77777777" w:rsidR="00B37132" w:rsidRDefault="00B37132">
            <w:pPr>
              <w:contextualSpacing w:val="0"/>
              <w:jc w:val="right"/>
              <w:rPr>
                <w:rFonts w:ascii="Arial" w:eastAsia="Arial" w:hAnsi="Arial" w:cs="Arial"/>
                <w:b/>
                <w:sz w:val="18"/>
                <w:szCs w:val="18"/>
              </w:rPr>
            </w:pPr>
          </w:p>
          <w:p w14:paraId="71499949" w14:textId="77777777" w:rsidR="00B37132" w:rsidRDefault="00B37132">
            <w:pPr>
              <w:contextualSpacing w:val="0"/>
              <w:rPr>
                <w:rFonts w:ascii="Arial" w:eastAsia="Arial" w:hAnsi="Arial" w:cs="Arial"/>
                <w:b/>
                <w:sz w:val="18"/>
                <w:szCs w:val="18"/>
              </w:rPr>
            </w:pPr>
          </w:p>
          <w:p w14:paraId="2F8A7889" w14:textId="77777777" w:rsidR="00B37132" w:rsidRDefault="00B37132">
            <w:pPr>
              <w:contextualSpacing w:val="0"/>
              <w:jc w:val="right"/>
              <w:rPr>
                <w:rFonts w:ascii="Arial" w:eastAsia="Arial" w:hAnsi="Arial" w:cs="Arial"/>
                <w:b/>
                <w:sz w:val="18"/>
                <w:szCs w:val="18"/>
              </w:rPr>
            </w:pPr>
          </w:p>
          <w:p w14:paraId="6E3EF2B6" w14:textId="77777777" w:rsidR="00B37132" w:rsidRDefault="00B37132">
            <w:pPr>
              <w:contextualSpacing w:val="0"/>
              <w:jc w:val="right"/>
              <w:rPr>
                <w:rFonts w:ascii="Arial" w:eastAsia="Arial" w:hAnsi="Arial" w:cs="Arial"/>
                <w:b/>
                <w:sz w:val="18"/>
                <w:szCs w:val="18"/>
              </w:rPr>
            </w:pPr>
          </w:p>
          <w:p w14:paraId="7FF2333D" w14:textId="77777777" w:rsidR="00B37132" w:rsidRDefault="00B37132">
            <w:pPr>
              <w:contextualSpacing w:val="0"/>
              <w:jc w:val="right"/>
              <w:rPr>
                <w:rFonts w:ascii="Arial" w:eastAsia="Arial" w:hAnsi="Arial" w:cs="Arial"/>
                <w:b/>
                <w:sz w:val="18"/>
                <w:szCs w:val="18"/>
              </w:rPr>
            </w:pPr>
          </w:p>
          <w:p w14:paraId="09A4A692" w14:textId="77777777" w:rsidR="00B37132" w:rsidRDefault="00B37132">
            <w:pPr>
              <w:contextualSpacing w:val="0"/>
              <w:jc w:val="right"/>
              <w:rPr>
                <w:rFonts w:ascii="Arial" w:eastAsia="Arial" w:hAnsi="Arial" w:cs="Arial"/>
                <w:b/>
                <w:sz w:val="18"/>
                <w:szCs w:val="18"/>
              </w:rPr>
            </w:pPr>
          </w:p>
          <w:p w14:paraId="0C96E8D0" w14:textId="77777777" w:rsidR="00B37132" w:rsidRDefault="00B37132">
            <w:pPr>
              <w:contextualSpacing w:val="0"/>
              <w:jc w:val="right"/>
              <w:rPr>
                <w:rFonts w:ascii="Arial" w:eastAsia="Arial" w:hAnsi="Arial" w:cs="Arial"/>
                <w:b/>
                <w:sz w:val="18"/>
                <w:szCs w:val="18"/>
              </w:rPr>
            </w:pPr>
          </w:p>
          <w:p w14:paraId="146E28C4"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Funding Disclosure</w:t>
            </w:r>
          </w:p>
          <w:p w14:paraId="611E9954" w14:textId="77777777" w:rsidR="00B37132" w:rsidRDefault="00B37132">
            <w:pPr>
              <w:contextualSpacing w:val="0"/>
              <w:rPr>
                <w:rFonts w:ascii="Arial" w:eastAsia="Arial" w:hAnsi="Arial" w:cs="Arial"/>
                <w:b/>
                <w:sz w:val="18"/>
                <w:szCs w:val="18"/>
              </w:rPr>
            </w:pPr>
          </w:p>
          <w:p w14:paraId="6DED1935" w14:textId="77777777" w:rsidR="00B37132" w:rsidRDefault="00B37132">
            <w:pPr>
              <w:contextualSpacing w:val="0"/>
              <w:jc w:val="right"/>
              <w:rPr>
                <w:rFonts w:ascii="Arial" w:eastAsia="Arial" w:hAnsi="Arial" w:cs="Arial"/>
                <w:b/>
                <w:sz w:val="18"/>
                <w:szCs w:val="18"/>
              </w:rPr>
            </w:pPr>
          </w:p>
          <w:p w14:paraId="3BED0376" w14:textId="77777777" w:rsidR="00B37132" w:rsidRDefault="00B37132">
            <w:pPr>
              <w:contextualSpacing w:val="0"/>
              <w:jc w:val="right"/>
              <w:rPr>
                <w:rFonts w:ascii="Arial" w:eastAsia="Arial" w:hAnsi="Arial" w:cs="Arial"/>
                <w:b/>
                <w:sz w:val="18"/>
                <w:szCs w:val="18"/>
              </w:rPr>
            </w:pPr>
          </w:p>
          <w:p w14:paraId="0EAA8D6D"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Activity Contact</w:t>
            </w:r>
          </w:p>
          <w:p w14:paraId="400053FB" w14:textId="77777777" w:rsidR="00B37132" w:rsidRDefault="00B37132">
            <w:pPr>
              <w:contextualSpacing w:val="0"/>
              <w:jc w:val="right"/>
              <w:rPr>
                <w:rFonts w:ascii="Arial" w:eastAsia="Arial" w:hAnsi="Arial" w:cs="Arial"/>
                <w:b/>
                <w:sz w:val="18"/>
                <w:szCs w:val="18"/>
              </w:rPr>
            </w:pPr>
          </w:p>
          <w:p w14:paraId="67A2A5AA" w14:textId="77777777" w:rsidR="00B37132" w:rsidRDefault="00B37132">
            <w:pPr>
              <w:contextualSpacing w:val="0"/>
              <w:jc w:val="right"/>
              <w:rPr>
                <w:rFonts w:ascii="Arial" w:eastAsia="Arial" w:hAnsi="Arial" w:cs="Arial"/>
                <w:b/>
                <w:sz w:val="18"/>
                <w:szCs w:val="18"/>
              </w:rPr>
            </w:pPr>
          </w:p>
          <w:p w14:paraId="65BA50A9" w14:textId="77777777" w:rsidR="00B37132" w:rsidRDefault="00B37132">
            <w:pPr>
              <w:contextualSpacing w:val="0"/>
              <w:jc w:val="right"/>
              <w:rPr>
                <w:rFonts w:ascii="Arial" w:eastAsia="Arial" w:hAnsi="Arial" w:cs="Arial"/>
                <w:b/>
                <w:sz w:val="18"/>
                <w:szCs w:val="18"/>
              </w:rPr>
            </w:pPr>
          </w:p>
          <w:p w14:paraId="37B53E6F" w14:textId="77777777" w:rsidR="00B37132" w:rsidRDefault="00B37132">
            <w:pPr>
              <w:contextualSpacing w:val="0"/>
              <w:rPr>
                <w:rFonts w:ascii="Arial" w:eastAsia="Arial" w:hAnsi="Arial" w:cs="Arial"/>
                <w:b/>
                <w:sz w:val="18"/>
                <w:szCs w:val="18"/>
              </w:rPr>
            </w:pPr>
          </w:p>
          <w:p w14:paraId="3F28F666" w14:textId="77777777" w:rsidR="00B37132" w:rsidRDefault="00714966">
            <w:pPr>
              <w:contextualSpacing w:val="0"/>
              <w:jc w:val="right"/>
              <w:rPr>
                <w:rFonts w:ascii="Arial" w:eastAsia="Arial" w:hAnsi="Arial" w:cs="Arial"/>
                <w:b/>
                <w:sz w:val="18"/>
                <w:szCs w:val="18"/>
              </w:rPr>
            </w:pPr>
            <w:r>
              <w:rPr>
                <w:rFonts w:ascii="Arial" w:eastAsia="Arial" w:hAnsi="Arial" w:cs="Arial"/>
                <w:b/>
                <w:sz w:val="18"/>
                <w:szCs w:val="18"/>
              </w:rPr>
              <w:t xml:space="preserve">VPhA Registration/Payment </w:t>
            </w:r>
          </w:p>
          <w:p w14:paraId="21818B3C" w14:textId="77777777" w:rsidR="00B37132" w:rsidRDefault="00B37132">
            <w:pPr>
              <w:contextualSpacing w:val="0"/>
              <w:jc w:val="right"/>
              <w:rPr>
                <w:rFonts w:ascii="Arial" w:eastAsia="Arial" w:hAnsi="Arial" w:cs="Arial"/>
                <w:b/>
                <w:sz w:val="18"/>
                <w:szCs w:val="18"/>
              </w:rPr>
            </w:pPr>
          </w:p>
          <w:p w14:paraId="01C75105" w14:textId="77777777" w:rsidR="00B37132" w:rsidRDefault="00714966">
            <w:pPr>
              <w:contextualSpacing w:val="0"/>
              <w:jc w:val="right"/>
              <w:rPr>
                <w:rFonts w:ascii="Calibri" w:eastAsia="Calibri" w:hAnsi="Calibri" w:cs="Calibri"/>
                <w:b/>
              </w:rPr>
            </w:pPr>
            <w:r>
              <w:rPr>
                <w:rFonts w:ascii="Arial" w:eastAsia="Arial" w:hAnsi="Arial" w:cs="Arial"/>
                <w:b/>
                <w:sz w:val="18"/>
                <w:szCs w:val="18"/>
              </w:rPr>
              <w:t>Registration</w:t>
            </w:r>
          </w:p>
        </w:tc>
        <w:tc>
          <w:tcPr>
            <w:tcW w:w="7920" w:type="dxa"/>
            <w:gridSpan w:val="2"/>
          </w:tcPr>
          <w:p w14:paraId="078CAB46" w14:textId="77777777" w:rsidR="006768A8" w:rsidRDefault="00714966">
            <w:pPr>
              <w:contextualSpacing w:val="0"/>
              <w:jc w:val="both"/>
              <w:rPr>
                <w:rFonts w:ascii="Arial" w:eastAsia="Arial" w:hAnsi="Arial" w:cs="Arial"/>
                <w:sz w:val="18"/>
                <w:szCs w:val="18"/>
                <w:highlight w:val="yellow"/>
              </w:rPr>
            </w:pPr>
            <w:r>
              <w:rPr>
                <w:rFonts w:ascii="Arial" w:eastAsia="Arial" w:hAnsi="Arial" w:cs="Arial"/>
                <w:b/>
                <w:sz w:val="18"/>
                <w:szCs w:val="18"/>
              </w:rPr>
              <w:t>Activity Type:</w:t>
            </w:r>
            <w:r>
              <w:rPr>
                <w:rFonts w:ascii="Arial" w:eastAsia="Arial" w:hAnsi="Arial" w:cs="Arial"/>
                <w:sz w:val="18"/>
                <w:szCs w:val="18"/>
              </w:rPr>
              <w:t xml:space="preserve"> Application                        </w:t>
            </w:r>
            <w:r>
              <w:rPr>
                <w:rFonts w:ascii="Arial" w:eastAsia="Arial" w:hAnsi="Arial" w:cs="Arial"/>
                <w:b/>
                <w:sz w:val="18"/>
                <w:szCs w:val="18"/>
              </w:rPr>
              <w:t>Cost:</w:t>
            </w:r>
            <w:r>
              <w:rPr>
                <w:rFonts w:ascii="Arial" w:eastAsia="Arial" w:hAnsi="Arial" w:cs="Arial"/>
                <w:sz w:val="18"/>
                <w:szCs w:val="18"/>
              </w:rPr>
              <w:t xml:space="preserve"> </w:t>
            </w:r>
          </w:p>
          <w:tbl>
            <w:tblPr>
              <w:tblStyle w:val="TableGrid"/>
              <w:tblW w:w="0" w:type="auto"/>
              <w:tblLayout w:type="fixed"/>
              <w:tblLook w:val="04A0" w:firstRow="1" w:lastRow="0" w:firstColumn="1" w:lastColumn="0" w:noHBand="0" w:noVBand="1"/>
            </w:tblPr>
            <w:tblGrid>
              <w:gridCol w:w="1435"/>
              <w:gridCol w:w="1710"/>
              <w:gridCol w:w="1620"/>
            </w:tblGrid>
            <w:tr w:rsidR="006768A8" w:rsidRPr="006768A8" w14:paraId="4C9C4D0A" w14:textId="77777777" w:rsidTr="00731153">
              <w:tc>
                <w:tcPr>
                  <w:tcW w:w="1435" w:type="dxa"/>
                </w:tcPr>
                <w:p w14:paraId="413F1F83" w14:textId="77777777" w:rsidR="006768A8" w:rsidRPr="006768A8" w:rsidRDefault="006768A8" w:rsidP="006768A8">
                  <w:pPr>
                    <w:rPr>
                      <w:rFonts w:ascii="Arial" w:hAnsi="Arial" w:cs="Arial"/>
                      <w:sz w:val="18"/>
                      <w:szCs w:val="18"/>
                    </w:rPr>
                  </w:pPr>
                </w:p>
              </w:tc>
              <w:tc>
                <w:tcPr>
                  <w:tcW w:w="1710" w:type="dxa"/>
                </w:tcPr>
                <w:p w14:paraId="2DA8C40D" w14:textId="77777777" w:rsidR="006768A8" w:rsidRPr="006768A8" w:rsidRDefault="006768A8" w:rsidP="006768A8">
                  <w:pPr>
                    <w:jc w:val="center"/>
                    <w:rPr>
                      <w:rFonts w:ascii="Arial" w:hAnsi="Arial" w:cs="Arial"/>
                      <w:sz w:val="18"/>
                      <w:szCs w:val="18"/>
                    </w:rPr>
                  </w:pPr>
                  <w:proofErr w:type="spellStart"/>
                  <w:r w:rsidRPr="006768A8">
                    <w:rPr>
                      <w:rFonts w:ascii="Arial" w:hAnsi="Arial" w:cs="Arial"/>
                      <w:sz w:val="18"/>
                      <w:szCs w:val="18"/>
                    </w:rPr>
                    <w:t>VPhA</w:t>
                  </w:r>
                  <w:proofErr w:type="spellEnd"/>
                  <w:r w:rsidRPr="006768A8">
                    <w:rPr>
                      <w:rFonts w:ascii="Arial" w:hAnsi="Arial" w:cs="Arial"/>
                      <w:sz w:val="18"/>
                      <w:szCs w:val="18"/>
                    </w:rPr>
                    <w:t xml:space="preserve"> Member</w:t>
                  </w:r>
                </w:p>
              </w:tc>
              <w:tc>
                <w:tcPr>
                  <w:tcW w:w="1620" w:type="dxa"/>
                </w:tcPr>
                <w:p w14:paraId="3E75E9EF" w14:textId="77777777" w:rsidR="006768A8" w:rsidRPr="006768A8" w:rsidRDefault="006768A8" w:rsidP="006768A8">
                  <w:pPr>
                    <w:jc w:val="center"/>
                    <w:rPr>
                      <w:rFonts w:ascii="Arial" w:hAnsi="Arial" w:cs="Arial"/>
                      <w:sz w:val="18"/>
                      <w:szCs w:val="18"/>
                    </w:rPr>
                  </w:pPr>
                  <w:r w:rsidRPr="006768A8">
                    <w:rPr>
                      <w:rFonts w:ascii="Arial" w:hAnsi="Arial" w:cs="Arial"/>
                      <w:sz w:val="18"/>
                      <w:szCs w:val="18"/>
                    </w:rPr>
                    <w:t>Non-member</w:t>
                  </w:r>
                </w:p>
              </w:tc>
            </w:tr>
            <w:tr w:rsidR="006768A8" w:rsidRPr="006768A8" w14:paraId="62414C92" w14:textId="77777777" w:rsidTr="00731153">
              <w:tc>
                <w:tcPr>
                  <w:tcW w:w="1435" w:type="dxa"/>
                </w:tcPr>
                <w:p w14:paraId="234462F5" w14:textId="77777777" w:rsidR="006768A8" w:rsidRPr="006768A8" w:rsidRDefault="006768A8" w:rsidP="006768A8">
                  <w:pPr>
                    <w:rPr>
                      <w:rFonts w:ascii="Arial" w:hAnsi="Arial" w:cs="Arial"/>
                      <w:sz w:val="18"/>
                      <w:szCs w:val="18"/>
                    </w:rPr>
                  </w:pPr>
                  <w:r w:rsidRPr="006768A8">
                    <w:rPr>
                      <w:rFonts w:ascii="Arial" w:hAnsi="Arial" w:cs="Arial"/>
                      <w:sz w:val="18"/>
                      <w:szCs w:val="18"/>
                    </w:rPr>
                    <w:t>Pharmacist</w:t>
                  </w:r>
                </w:p>
              </w:tc>
              <w:tc>
                <w:tcPr>
                  <w:tcW w:w="1710" w:type="dxa"/>
                </w:tcPr>
                <w:p w14:paraId="1195212E" w14:textId="77777777" w:rsidR="006768A8" w:rsidRPr="006768A8" w:rsidRDefault="006768A8" w:rsidP="006768A8">
                  <w:pPr>
                    <w:jc w:val="center"/>
                    <w:rPr>
                      <w:rFonts w:ascii="Arial" w:hAnsi="Arial" w:cs="Arial"/>
                      <w:sz w:val="18"/>
                      <w:szCs w:val="18"/>
                    </w:rPr>
                  </w:pPr>
                  <w:r w:rsidRPr="006768A8">
                    <w:rPr>
                      <w:rFonts w:ascii="Arial" w:hAnsi="Arial" w:cs="Arial"/>
                      <w:sz w:val="18"/>
                      <w:szCs w:val="18"/>
                    </w:rPr>
                    <w:t>$75</w:t>
                  </w:r>
                </w:p>
              </w:tc>
              <w:tc>
                <w:tcPr>
                  <w:tcW w:w="1620" w:type="dxa"/>
                </w:tcPr>
                <w:p w14:paraId="2126A2D3" w14:textId="77777777" w:rsidR="006768A8" w:rsidRPr="006768A8" w:rsidRDefault="006768A8" w:rsidP="006768A8">
                  <w:pPr>
                    <w:jc w:val="center"/>
                    <w:rPr>
                      <w:rFonts w:ascii="Arial" w:hAnsi="Arial" w:cs="Arial"/>
                      <w:sz w:val="18"/>
                      <w:szCs w:val="18"/>
                    </w:rPr>
                  </w:pPr>
                  <w:r w:rsidRPr="006768A8">
                    <w:rPr>
                      <w:rFonts w:ascii="Arial" w:hAnsi="Arial" w:cs="Arial"/>
                      <w:sz w:val="18"/>
                      <w:szCs w:val="18"/>
                    </w:rPr>
                    <w:t>$100</w:t>
                  </w:r>
                </w:p>
              </w:tc>
            </w:tr>
            <w:tr w:rsidR="006768A8" w:rsidRPr="006768A8" w14:paraId="72FCA327" w14:textId="77777777" w:rsidTr="00731153">
              <w:tc>
                <w:tcPr>
                  <w:tcW w:w="1435" w:type="dxa"/>
                </w:tcPr>
                <w:p w14:paraId="7E2367A9" w14:textId="77777777" w:rsidR="006768A8" w:rsidRPr="006768A8" w:rsidRDefault="006768A8" w:rsidP="006768A8">
                  <w:pPr>
                    <w:rPr>
                      <w:rFonts w:ascii="Arial" w:hAnsi="Arial" w:cs="Arial"/>
                      <w:sz w:val="18"/>
                      <w:szCs w:val="18"/>
                    </w:rPr>
                  </w:pPr>
                  <w:r w:rsidRPr="006768A8">
                    <w:rPr>
                      <w:rFonts w:ascii="Arial" w:hAnsi="Arial" w:cs="Arial"/>
                      <w:sz w:val="18"/>
                      <w:szCs w:val="18"/>
                    </w:rPr>
                    <w:t>Student</w:t>
                  </w:r>
                </w:p>
              </w:tc>
              <w:tc>
                <w:tcPr>
                  <w:tcW w:w="1710" w:type="dxa"/>
                </w:tcPr>
                <w:p w14:paraId="2F4CAA71" w14:textId="77777777" w:rsidR="006768A8" w:rsidRPr="006768A8" w:rsidRDefault="006768A8" w:rsidP="006768A8">
                  <w:pPr>
                    <w:jc w:val="center"/>
                    <w:rPr>
                      <w:rFonts w:ascii="Arial" w:hAnsi="Arial" w:cs="Arial"/>
                      <w:sz w:val="18"/>
                      <w:szCs w:val="18"/>
                    </w:rPr>
                  </w:pPr>
                  <w:r w:rsidRPr="006768A8">
                    <w:rPr>
                      <w:rFonts w:ascii="Arial" w:hAnsi="Arial" w:cs="Arial"/>
                      <w:sz w:val="18"/>
                      <w:szCs w:val="18"/>
                    </w:rPr>
                    <w:t>$40</w:t>
                  </w:r>
                </w:p>
              </w:tc>
              <w:tc>
                <w:tcPr>
                  <w:tcW w:w="1620" w:type="dxa"/>
                </w:tcPr>
                <w:p w14:paraId="2B338832" w14:textId="77777777" w:rsidR="006768A8" w:rsidRPr="006768A8" w:rsidRDefault="006768A8" w:rsidP="006768A8">
                  <w:pPr>
                    <w:jc w:val="center"/>
                    <w:rPr>
                      <w:rFonts w:ascii="Arial" w:hAnsi="Arial" w:cs="Arial"/>
                      <w:sz w:val="18"/>
                      <w:szCs w:val="18"/>
                    </w:rPr>
                  </w:pPr>
                  <w:r w:rsidRPr="006768A8">
                    <w:rPr>
                      <w:rFonts w:ascii="Arial" w:hAnsi="Arial" w:cs="Arial"/>
                      <w:sz w:val="18"/>
                      <w:szCs w:val="18"/>
                    </w:rPr>
                    <w:t>$50</w:t>
                  </w:r>
                </w:p>
              </w:tc>
            </w:tr>
          </w:tbl>
          <w:p w14:paraId="567BE696" w14:textId="3A935560" w:rsidR="00B37132" w:rsidRDefault="00B37132">
            <w:pPr>
              <w:contextualSpacing w:val="0"/>
              <w:jc w:val="both"/>
              <w:rPr>
                <w:rFonts w:ascii="Arial" w:eastAsia="Arial" w:hAnsi="Arial" w:cs="Arial"/>
                <w:sz w:val="18"/>
                <w:szCs w:val="18"/>
                <w:highlight w:val="yellow"/>
              </w:rPr>
            </w:pPr>
          </w:p>
          <w:p w14:paraId="1B02A1D8" w14:textId="34A63AFE" w:rsidR="0015561A" w:rsidRPr="0015561A" w:rsidRDefault="0015561A">
            <w:pPr>
              <w:contextualSpacing w:val="0"/>
              <w:rPr>
                <w:rFonts w:ascii="Arial" w:eastAsia="Arial" w:hAnsi="Arial" w:cs="Arial"/>
                <w:sz w:val="18"/>
                <w:szCs w:val="18"/>
              </w:rPr>
            </w:pPr>
            <w:r w:rsidRPr="0015561A">
              <w:rPr>
                <w:rFonts w:ascii="Arial" w:eastAsia="Arial" w:hAnsi="Arial" w:cs="Arial"/>
                <w:b/>
                <w:i/>
                <w:sz w:val="18"/>
                <w:szCs w:val="18"/>
              </w:rPr>
              <w:t>Note</w:t>
            </w:r>
            <w:r w:rsidRPr="0015561A">
              <w:rPr>
                <w:rFonts w:ascii="Arial" w:eastAsia="Arial" w:hAnsi="Arial" w:cs="Arial"/>
                <w:sz w:val="18"/>
                <w:szCs w:val="18"/>
              </w:rPr>
              <w:t xml:space="preserve">: Class must have a </w:t>
            </w:r>
            <w:r w:rsidRPr="0015561A">
              <w:rPr>
                <w:rFonts w:ascii="Arial" w:eastAsia="Arial" w:hAnsi="Arial" w:cs="Arial"/>
                <w:b/>
                <w:sz w:val="18"/>
                <w:szCs w:val="18"/>
              </w:rPr>
              <w:t>minimum of 24</w:t>
            </w:r>
            <w:r w:rsidRPr="0015561A">
              <w:rPr>
                <w:rFonts w:ascii="Arial" w:eastAsia="Arial" w:hAnsi="Arial" w:cs="Arial"/>
                <w:sz w:val="18"/>
                <w:szCs w:val="18"/>
              </w:rPr>
              <w:t xml:space="preserve"> participants, and a </w:t>
            </w:r>
            <w:r w:rsidRPr="0015561A">
              <w:rPr>
                <w:rFonts w:ascii="Arial" w:eastAsia="Arial" w:hAnsi="Arial" w:cs="Arial"/>
                <w:b/>
                <w:sz w:val="18"/>
                <w:szCs w:val="18"/>
              </w:rPr>
              <w:t>maximum of 48</w:t>
            </w:r>
            <w:r w:rsidRPr="0015561A">
              <w:rPr>
                <w:rFonts w:ascii="Arial" w:eastAsia="Arial" w:hAnsi="Arial" w:cs="Arial"/>
                <w:sz w:val="18"/>
                <w:szCs w:val="18"/>
              </w:rPr>
              <w:t xml:space="preserve"> participants.  Register early to ensure you reserve your spot!  If 24 participants are not registered 7 days in advance, the class will be cancelled and funds will be reimbursed in full.</w:t>
            </w:r>
          </w:p>
          <w:p w14:paraId="73EEDE73" w14:textId="77777777" w:rsidR="0015561A" w:rsidRDefault="0015561A">
            <w:pPr>
              <w:contextualSpacing w:val="0"/>
              <w:rPr>
                <w:rFonts w:ascii="Arial" w:eastAsia="Arial" w:hAnsi="Arial" w:cs="Arial"/>
                <w:b/>
                <w:sz w:val="18"/>
                <w:szCs w:val="18"/>
              </w:rPr>
            </w:pPr>
          </w:p>
          <w:p w14:paraId="6A49E40E" w14:textId="4F07A918" w:rsidR="00B37132" w:rsidRDefault="00714966">
            <w:pPr>
              <w:contextualSpacing w:val="0"/>
              <w:rPr>
                <w:rFonts w:ascii="Arial" w:eastAsia="Arial" w:hAnsi="Arial" w:cs="Arial"/>
                <w:sz w:val="18"/>
                <w:szCs w:val="18"/>
              </w:rPr>
            </w:pPr>
            <w:r>
              <w:rPr>
                <w:rFonts w:ascii="Arial" w:eastAsia="Arial" w:hAnsi="Arial" w:cs="Arial"/>
                <w:b/>
                <w:sz w:val="18"/>
                <w:szCs w:val="18"/>
              </w:rPr>
              <w:t>Credit:</w:t>
            </w:r>
            <w:r>
              <w:rPr>
                <w:rFonts w:ascii="Arial" w:eastAsia="Arial" w:hAnsi="Arial" w:cs="Arial"/>
                <w:sz w:val="18"/>
                <w:szCs w:val="18"/>
              </w:rPr>
              <w:t xml:space="preserve">   4 contact hours (0.4 </w:t>
            </w:r>
            <w:proofErr w:type="gramStart"/>
            <w:r>
              <w:rPr>
                <w:rFonts w:ascii="Arial" w:eastAsia="Arial" w:hAnsi="Arial" w:cs="Arial"/>
                <w:sz w:val="18"/>
                <w:szCs w:val="18"/>
              </w:rPr>
              <w:t xml:space="preserve">CEU)   </w:t>
            </w:r>
            <w:proofErr w:type="gramEnd"/>
            <w:r>
              <w:rPr>
                <w:rFonts w:ascii="Arial" w:eastAsia="Arial" w:hAnsi="Arial" w:cs="Arial"/>
                <w:sz w:val="18"/>
                <w:szCs w:val="18"/>
              </w:rPr>
              <w:t xml:space="preserve">       </w:t>
            </w:r>
            <w:r>
              <w:rPr>
                <w:rFonts w:ascii="Arial" w:eastAsia="Arial" w:hAnsi="Arial" w:cs="Arial"/>
                <w:b/>
                <w:sz w:val="18"/>
                <w:szCs w:val="18"/>
              </w:rPr>
              <w:t>UAN:</w:t>
            </w:r>
            <w:r>
              <w:rPr>
                <w:rFonts w:ascii="Arial" w:eastAsia="Arial" w:hAnsi="Arial" w:cs="Arial"/>
                <w:sz w:val="18"/>
                <w:szCs w:val="18"/>
              </w:rPr>
              <w:t xml:space="preserve"> 0101-9999-17-012-L04-P</w:t>
            </w:r>
          </w:p>
          <w:p w14:paraId="2FBEDC95" w14:textId="77777777" w:rsidR="00B37132" w:rsidRDefault="00714966">
            <w:pPr>
              <w:contextualSpacing w:val="0"/>
              <w:rPr>
                <w:rFonts w:ascii="Arial" w:eastAsia="Arial" w:hAnsi="Arial" w:cs="Arial"/>
                <w:sz w:val="18"/>
                <w:szCs w:val="18"/>
              </w:rPr>
            </w:pPr>
            <w:r>
              <w:rPr>
                <w:rFonts w:ascii="Arial" w:eastAsia="Arial" w:hAnsi="Arial" w:cs="Arial"/>
                <w:b/>
                <w:sz w:val="18"/>
                <w:szCs w:val="18"/>
              </w:rPr>
              <w:t>Release Date:</w:t>
            </w:r>
            <w:r>
              <w:rPr>
                <w:rFonts w:ascii="Arial" w:eastAsia="Arial" w:hAnsi="Arial" w:cs="Arial"/>
                <w:sz w:val="18"/>
                <w:szCs w:val="18"/>
              </w:rPr>
              <w:t xml:space="preserve"> 07/01/2017                        </w:t>
            </w:r>
            <w:r>
              <w:rPr>
                <w:rFonts w:ascii="Arial" w:eastAsia="Arial" w:hAnsi="Arial" w:cs="Arial"/>
                <w:b/>
                <w:sz w:val="18"/>
                <w:szCs w:val="18"/>
              </w:rPr>
              <w:t xml:space="preserve">Expire Date: </w:t>
            </w:r>
            <w:r>
              <w:rPr>
                <w:rFonts w:ascii="Arial" w:eastAsia="Arial" w:hAnsi="Arial" w:cs="Arial"/>
                <w:sz w:val="18"/>
                <w:szCs w:val="18"/>
              </w:rPr>
              <w:t>07/01/2020</w:t>
            </w:r>
          </w:p>
          <w:p w14:paraId="4820FE65" w14:textId="77777777" w:rsidR="00B37132" w:rsidRDefault="00B37132">
            <w:pPr>
              <w:contextualSpacing w:val="0"/>
              <w:rPr>
                <w:rFonts w:ascii="Arial" w:eastAsia="Arial" w:hAnsi="Arial" w:cs="Arial"/>
                <w:sz w:val="18"/>
                <w:szCs w:val="18"/>
              </w:rPr>
            </w:pPr>
          </w:p>
          <w:p w14:paraId="34CC405C" w14:textId="77777777" w:rsidR="00B37132" w:rsidRDefault="00714966">
            <w:pPr>
              <w:contextualSpacing w:val="0"/>
              <w:rPr>
                <w:rFonts w:ascii="Arial" w:eastAsia="Arial" w:hAnsi="Arial" w:cs="Arial"/>
                <w:sz w:val="18"/>
                <w:szCs w:val="18"/>
              </w:rPr>
            </w:pPr>
            <w:r>
              <w:rPr>
                <w:rFonts w:ascii="Arial" w:eastAsia="Arial" w:hAnsi="Arial" w:cs="Arial"/>
                <w:sz w:val="18"/>
                <w:szCs w:val="18"/>
              </w:rPr>
              <w:t>This activity is for pharmacists who want to gain knowledge in SBIRT training and practice implementation.</w:t>
            </w:r>
            <w:bookmarkStart w:id="0" w:name="_GoBack"/>
            <w:bookmarkEnd w:id="0"/>
          </w:p>
          <w:p w14:paraId="1ACDD0D5" w14:textId="77777777" w:rsidR="00B37132" w:rsidRDefault="00B37132">
            <w:pPr>
              <w:contextualSpacing w:val="0"/>
              <w:rPr>
                <w:rFonts w:ascii="Arial" w:eastAsia="Arial" w:hAnsi="Arial" w:cs="Arial"/>
                <w:sz w:val="18"/>
                <w:szCs w:val="18"/>
              </w:rPr>
            </w:pPr>
          </w:p>
          <w:p w14:paraId="64D132D3" w14:textId="77777777" w:rsidR="00B37132" w:rsidRDefault="00714966">
            <w:pPr>
              <w:contextualSpacing w:val="0"/>
              <w:rPr>
                <w:rFonts w:ascii="Arial" w:eastAsia="Arial" w:hAnsi="Arial" w:cs="Arial"/>
                <w:sz w:val="18"/>
                <w:szCs w:val="18"/>
              </w:rPr>
            </w:pPr>
            <w:r>
              <w:rPr>
                <w:rFonts w:ascii="Arial" w:eastAsia="Arial" w:hAnsi="Arial" w:cs="Arial"/>
                <w:sz w:val="18"/>
                <w:szCs w:val="18"/>
              </w:rPr>
              <w:t>To receive credit the following items must be completed</w:t>
            </w:r>
          </w:p>
          <w:p w14:paraId="4897B260" w14:textId="77777777" w:rsidR="00B37132" w:rsidRDefault="00B37132">
            <w:pPr>
              <w:contextualSpacing w:val="0"/>
              <w:rPr>
                <w:rFonts w:ascii="Arial" w:eastAsia="Arial" w:hAnsi="Arial" w:cs="Arial"/>
                <w:sz w:val="18"/>
                <w:szCs w:val="18"/>
              </w:rPr>
            </w:pPr>
          </w:p>
          <w:p w14:paraId="7EA2F206" w14:textId="4C943FD6" w:rsidR="00B37132" w:rsidRPr="006B6939" w:rsidRDefault="006B6939">
            <w:pPr>
              <w:numPr>
                <w:ilvl w:val="0"/>
                <w:numId w:val="2"/>
              </w:numPr>
              <w:ind w:hanging="360"/>
              <w:rPr>
                <w:sz w:val="18"/>
                <w:szCs w:val="18"/>
              </w:rPr>
            </w:pPr>
            <w:r w:rsidRPr="006B6939">
              <w:rPr>
                <w:rFonts w:ascii="Arial" w:eastAsia="Arial" w:hAnsi="Arial" w:cs="Arial"/>
                <w:sz w:val="18"/>
                <w:szCs w:val="18"/>
              </w:rPr>
              <w:t xml:space="preserve">Pay for the program through </w:t>
            </w:r>
            <w:hyperlink r:id="rId7" w:history="1">
              <w:r w:rsidRPr="006768A8">
                <w:rPr>
                  <w:rFonts w:ascii="Arial" w:eastAsia="Arial" w:hAnsi="Arial" w:cs="Arial"/>
                  <w:color w:val="0000FF"/>
                  <w:sz w:val="18"/>
                  <w:szCs w:val="18"/>
                  <w:u w:val="single"/>
                </w:rPr>
                <w:t>www.virginiapharmacists.org</w:t>
              </w:r>
            </w:hyperlink>
            <w:r w:rsidRPr="006B6939">
              <w:rPr>
                <w:rFonts w:ascii="Arial" w:eastAsia="Arial" w:hAnsi="Arial" w:cs="Arial"/>
                <w:sz w:val="18"/>
                <w:szCs w:val="18"/>
              </w:rPr>
              <w:t xml:space="preserve"> </w:t>
            </w:r>
          </w:p>
          <w:p w14:paraId="4C2BD8A0" w14:textId="77777777" w:rsidR="00B37132" w:rsidRDefault="00714966">
            <w:pPr>
              <w:numPr>
                <w:ilvl w:val="0"/>
                <w:numId w:val="2"/>
              </w:numPr>
              <w:ind w:hanging="360"/>
              <w:rPr>
                <w:sz w:val="18"/>
                <w:szCs w:val="18"/>
              </w:rPr>
            </w:pPr>
            <w:r>
              <w:rPr>
                <w:rFonts w:ascii="Arial" w:eastAsia="Arial" w:hAnsi="Arial" w:cs="Arial"/>
                <w:sz w:val="18"/>
                <w:szCs w:val="18"/>
              </w:rPr>
              <w:t xml:space="preserve">Register for the event through </w:t>
            </w:r>
            <w:hyperlink r:id="rId8">
              <w:r>
                <w:rPr>
                  <w:rFonts w:ascii="Arial" w:eastAsia="Arial" w:hAnsi="Arial" w:cs="Arial"/>
                  <w:color w:val="0000FF"/>
                  <w:sz w:val="18"/>
                  <w:szCs w:val="18"/>
                  <w:u w:val="single"/>
                </w:rPr>
                <w:t>supharmacy.learningexpressce.com</w:t>
              </w:r>
            </w:hyperlink>
          </w:p>
          <w:p w14:paraId="4922431F" w14:textId="77777777" w:rsidR="00B37132" w:rsidRDefault="00714966">
            <w:pPr>
              <w:numPr>
                <w:ilvl w:val="0"/>
                <w:numId w:val="2"/>
              </w:numPr>
              <w:ind w:hanging="360"/>
              <w:rPr>
                <w:sz w:val="18"/>
                <w:szCs w:val="18"/>
              </w:rPr>
            </w:pPr>
            <w:r>
              <w:rPr>
                <w:rFonts w:ascii="Arial" w:eastAsia="Arial" w:hAnsi="Arial" w:cs="Arial"/>
                <w:sz w:val="18"/>
                <w:szCs w:val="18"/>
              </w:rPr>
              <w:t>Attend the entire live activity</w:t>
            </w:r>
          </w:p>
          <w:p w14:paraId="4275E3AA" w14:textId="77777777" w:rsidR="00B37132" w:rsidRDefault="00714966">
            <w:pPr>
              <w:numPr>
                <w:ilvl w:val="0"/>
                <w:numId w:val="2"/>
              </w:numPr>
              <w:ind w:hanging="360"/>
              <w:rPr>
                <w:sz w:val="18"/>
                <w:szCs w:val="18"/>
              </w:rPr>
            </w:pPr>
            <w:r>
              <w:rPr>
                <w:rFonts w:ascii="Arial" w:eastAsia="Arial" w:hAnsi="Arial" w:cs="Arial"/>
                <w:sz w:val="18"/>
                <w:szCs w:val="18"/>
              </w:rPr>
              <w:t>Complete all relevant learning assessments</w:t>
            </w:r>
          </w:p>
          <w:p w14:paraId="3FABBDB6" w14:textId="77777777" w:rsidR="00B37132" w:rsidRDefault="00714966">
            <w:pPr>
              <w:numPr>
                <w:ilvl w:val="0"/>
                <w:numId w:val="2"/>
              </w:numPr>
              <w:ind w:hanging="360"/>
              <w:rPr>
                <w:sz w:val="18"/>
                <w:szCs w:val="18"/>
              </w:rPr>
            </w:pPr>
            <w:r>
              <w:rPr>
                <w:rFonts w:ascii="Arial" w:eastAsia="Arial" w:hAnsi="Arial" w:cs="Arial"/>
                <w:sz w:val="18"/>
                <w:szCs w:val="18"/>
              </w:rPr>
              <w:t xml:space="preserve">Complete an activity evaluation through </w:t>
            </w:r>
            <w:hyperlink r:id="rId9">
              <w:r>
                <w:rPr>
                  <w:rFonts w:ascii="Arial" w:eastAsia="Arial" w:hAnsi="Arial" w:cs="Arial"/>
                  <w:color w:val="0000FF"/>
                  <w:sz w:val="18"/>
                  <w:szCs w:val="18"/>
                  <w:u w:val="single"/>
                </w:rPr>
                <w:t>supharmacy.learningexpressce.com</w:t>
              </w:r>
            </w:hyperlink>
            <w:r>
              <w:rPr>
                <w:rFonts w:ascii="Arial" w:eastAsia="Arial" w:hAnsi="Arial" w:cs="Arial"/>
                <w:sz w:val="18"/>
                <w:szCs w:val="18"/>
              </w:rPr>
              <w:t xml:space="preserve"> </w:t>
            </w:r>
          </w:p>
          <w:p w14:paraId="3A99B780" w14:textId="77777777" w:rsidR="00B37132" w:rsidRDefault="00B37132">
            <w:pPr>
              <w:contextualSpacing w:val="0"/>
              <w:rPr>
                <w:rFonts w:ascii="Arial" w:eastAsia="Arial" w:hAnsi="Arial" w:cs="Arial"/>
                <w:sz w:val="18"/>
                <w:szCs w:val="18"/>
              </w:rPr>
            </w:pPr>
          </w:p>
          <w:p w14:paraId="36216ECF" w14:textId="77777777" w:rsidR="00B37132" w:rsidRDefault="00714966">
            <w:pPr>
              <w:contextualSpacing w:val="0"/>
              <w:rPr>
                <w:rFonts w:ascii="Arial" w:eastAsia="Arial" w:hAnsi="Arial" w:cs="Arial"/>
                <w:sz w:val="18"/>
                <w:szCs w:val="18"/>
              </w:rPr>
            </w:pPr>
            <w:r>
              <w:rPr>
                <w:rFonts w:ascii="Arial" w:eastAsia="Arial" w:hAnsi="Arial" w:cs="Arial"/>
                <w:sz w:val="18"/>
                <w:szCs w:val="18"/>
              </w:rPr>
              <w:t>For those participants who have met the eligibility criteria stipulated above, participant information will be uploaded to CPE Monitor by May 25, 2018.</w:t>
            </w:r>
          </w:p>
          <w:p w14:paraId="3BA4D5B7" w14:textId="77777777" w:rsidR="00B37132" w:rsidRDefault="00B37132">
            <w:pPr>
              <w:contextualSpacing w:val="0"/>
              <w:rPr>
                <w:rFonts w:ascii="Arial" w:eastAsia="Arial" w:hAnsi="Arial" w:cs="Arial"/>
                <w:sz w:val="18"/>
                <w:szCs w:val="18"/>
              </w:rPr>
            </w:pPr>
          </w:p>
          <w:p w14:paraId="3DA79124" w14:textId="77777777" w:rsidR="00B37132" w:rsidRDefault="00714966">
            <w:pPr>
              <w:contextualSpacing w:val="0"/>
              <w:rPr>
                <w:rFonts w:ascii="Arial" w:eastAsia="Arial" w:hAnsi="Arial" w:cs="Arial"/>
                <w:sz w:val="18"/>
                <w:szCs w:val="18"/>
              </w:rPr>
            </w:pPr>
            <w:r>
              <w:rPr>
                <w:rFonts w:ascii="Arial" w:eastAsia="Arial" w:hAnsi="Arial" w:cs="Arial"/>
                <w:sz w:val="18"/>
                <w:szCs w:val="18"/>
              </w:rPr>
              <w:t>Training materials are funded by SAMHSA and much of the material included is based on the works of previously funded SAMHSA grantees.  Virginia Pharmacists Association provided funding to complete training sessions throughout the state of Virginia.</w:t>
            </w:r>
          </w:p>
          <w:p w14:paraId="6077ECBD" w14:textId="77777777" w:rsidR="00B37132" w:rsidRDefault="00B37132">
            <w:pPr>
              <w:contextualSpacing w:val="0"/>
              <w:rPr>
                <w:rFonts w:ascii="Arial" w:eastAsia="Arial" w:hAnsi="Arial" w:cs="Arial"/>
                <w:sz w:val="18"/>
                <w:szCs w:val="18"/>
              </w:rPr>
            </w:pPr>
          </w:p>
          <w:p w14:paraId="73C2069E" w14:textId="77777777" w:rsidR="00B37132" w:rsidRDefault="00714966">
            <w:pPr>
              <w:contextualSpacing w:val="0"/>
              <w:rPr>
                <w:rFonts w:ascii="Arial" w:eastAsia="Arial" w:hAnsi="Arial" w:cs="Arial"/>
                <w:sz w:val="18"/>
                <w:szCs w:val="18"/>
              </w:rPr>
            </w:pPr>
            <w:r>
              <w:rPr>
                <w:rFonts w:ascii="Arial" w:eastAsia="Arial" w:hAnsi="Arial" w:cs="Arial"/>
                <w:sz w:val="18"/>
                <w:szCs w:val="18"/>
              </w:rPr>
              <w:t>Dr. Kimberly Hayashi</w:t>
            </w:r>
          </w:p>
          <w:p w14:paraId="7584D42E" w14:textId="77777777" w:rsidR="00B37132" w:rsidRDefault="00714966">
            <w:pPr>
              <w:contextualSpacing w:val="0"/>
              <w:rPr>
                <w:rFonts w:ascii="Arial" w:eastAsia="Arial" w:hAnsi="Arial" w:cs="Arial"/>
                <w:sz w:val="18"/>
                <w:szCs w:val="18"/>
              </w:rPr>
            </w:pPr>
            <w:r>
              <w:rPr>
                <w:rFonts w:ascii="Arial" w:eastAsia="Arial" w:hAnsi="Arial" w:cs="Arial"/>
                <w:sz w:val="18"/>
                <w:szCs w:val="18"/>
              </w:rPr>
              <w:t>Bernard J. Dunn School of Pharmacy</w:t>
            </w:r>
          </w:p>
          <w:p w14:paraId="03CCE16D" w14:textId="77777777" w:rsidR="00B37132" w:rsidRDefault="00714966">
            <w:pPr>
              <w:contextualSpacing w:val="0"/>
              <w:rPr>
                <w:rFonts w:ascii="Arial" w:eastAsia="Arial" w:hAnsi="Arial" w:cs="Arial"/>
                <w:sz w:val="18"/>
                <w:szCs w:val="18"/>
              </w:rPr>
            </w:pPr>
            <w:r>
              <w:rPr>
                <w:rFonts w:ascii="Arial" w:eastAsia="Arial" w:hAnsi="Arial" w:cs="Arial"/>
                <w:sz w:val="18"/>
                <w:szCs w:val="18"/>
              </w:rPr>
              <w:t>1775 N. Sector Court</w:t>
            </w:r>
          </w:p>
          <w:p w14:paraId="65F0B7AF" w14:textId="77777777" w:rsidR="00B37132" w:rsidRDefault="00714966">
            <w:pPr>
              <w:contextualSpacing w:val="0"/>
              <w:rPr>
                <w:rFonts w:ascii="Arial" w:eastAsia="Arial" w:hAnsi="Arial" w:cs="Arial"/>
                <w:sz w:val="18"/>
                <w:szCs w:val="18"/>
              </w:rPr>
            </w:pPr>
            <w:r>
              <w:rPr>
                <w:rFonts w:ascii="Arial" w:eastAsia="Arial" w:hAnsi="Arial" w:cs="Arial"/>
                <w:sz w:val="18"/>
                <w:szCs w:val="18"/>
              </w:rPr>
              <w:t>Winchester, VA 22601</w:t>
            </w:r>
          </w:p>
          <w:p w14:paraId="5EC3B167" w14:textId="77777777" w:rsidR="00B37132" w:rsidRDefault="00B37132">
            <w:pPr>
              <w:contextualSpacing w:val="0"/>
              <w:rPr>
                <w:rFonts w:ascii="Arial" w:eastAsia="Arial" w:hAnsi="Arial" w:cs="Arial"/>
                <w:sz w:val="18"/>
                <w:szCs w:val="18"/>
              </w:rPr>
            </w:pPr>
          </w:p>
          <w:p w14:paraId="1479ADCA" w14:textId="24CD771B" w:rsidR="00B37132" w:rsidRPr="006B6939" w:rsidRDefault="00714966">
            <w:pPr>
              <w:contextualSpacing w:val="0"/>
              <w:rPr>
                <w:rFonts w:ascii="Arial" w:eastAsia="Arial" w:hAnsi="Arial" w:cs="Arial"/>
                <w:sz w:val="18"/>
                <w:szCs w:val="18"/>
              </w:rPr>
            </w:pPr>
            <w:r w:rsidRPr="006B6939">
              <w:rPr>
                <w:rFonts w:ascii="Arial" w:eastAsia="Arial" w:hAnsi="Arial" w:cs="Arial"/>
                <w:sz w:val="18"/>
                <w:szCs w:val="18"/>
              </w:rPr>
              <w:t>Please pay for this progr</w:t>
            </w:r>
            <w:r w:rsidR="006B6939" w:rsidRPr="006B6939">
              <w:rPr>
                <w:rFonts w:ascii="Arial" w:eastAsia="Arial" w:hAnsi="Arial" w:cs="Arial"/>
                <w:sz w:val="18"/>
                <w:szCs w:val="18"/>
              </w:rPr>
              <w:t xml:space="preserve">am through the following link: </w:t>
            </w:r>
            <w:hyperlink r:id="rId10" w:history="1">
              <w:r w:rsidR="006B6939" w:rsidRPr="006768A8">
                <w:rPr>
                  <w:rFonts w:ascii="Arial" w:eastAsia="Arial" w:hAnsi="Arial" w:cs="Arial"/>
                  <w:color w:val="0000FF"/>
                  <w:sz w:val="18"/>
                  <w:szCs w:val="18"/>
                  <w:u w:val="single"/>
                </w:rPr>
                <w:t>www.virginiapharmacists.org</w:t>
              </w:r>
            </w:hyperlink>
            <w:r w:rsidR="006B6939" w:rsidRPr="006B6939">
              <w:rPr>
                <w:rFonts w:ascii="Arial" w:eastAsia="Arial" w:hAnsi="Arial" w:cs="Arial"/>
                <w:sz w:val="18"/>
                <w:szCs w:val="18"/>
              </w:rPr>
              <w:t xml:space="preserve"> </w:t>
            </w:r>
          </w:p>
          <w:p w14:paraId="1B0CCB0B" w14:textId="77777777" w:rsidR="00B37132" w:rsidRDefault="00B37132">
            <w:pPr>
              <w:contextualSpacing w:val="0"/>
              <w:rPr>
                <w:rFonts w:ascii="Arial" w:eastAsia="Arial" w:hAnsi="Arial" w:cs="Arial"/>
                <w:sz w:val="18"/>
                <w:szCs w:val="18"/>
              </w:rPr>
            </w:pPr>
          </w:p>
          <w:p w14:paraId="54D6225D" w14:textId="77777777" w:rsidR="00B37132" w:rsidRDefault="00714966">
            <w:pPr>
              <w:contextualSpacing w:val="0"/>
              <w:rPr>
                <w:rFonts w:ascii="Arial" w:eastAsia="Arial" w:hAnsi="Arial" w:cs="Arial"/>
                <w:sz w:val="18"/>
                <w:szCs w:val="18"/>
              </w:rPr>
            </w:pPr>
            <w:r>
              <w:rPr>
                <w:rFonts w:ascii="Arial" w:eastAsia="Arial" w:hAnsi="Arial" w:cs="Arial"/>
                <w:sz w:val="18"/>
                <w:szCs w:val="18"/>
              </w:rPr>
              <w:t xml:space="preserve">Online registration for Continuing Education Credit at </w:t>
            </w:r>
            <w:hyperlink r:id="rId11">
              <w:r>
                <w:rPr>
                  <w:rFonts w:ascii="Arial" w:eastAsia="Arial" w:hAnsi="Arial" w:cs="Arial"/>
                  <w:color w:val="0000FF"/>
                  <w:sz w:val="18"/>
                  <w:szCs w:val="18"/>
                  <w:u w:val="single"/>
                </w:rPr>
                <w:t>supharmacy.learningexpressce.com</w:t>
              </w:r>
            </w:hyperlink>
          </w:p>
          <w:p w14:paraId="35F11A8F" w14:textId="77777777" w:rsidR="00B37132" w:rsidRDefault="00B37132">
            <w:pPr>
              <w:contextualSpacing w:val="0"/>
              <w:rPr>
                <w:rFonts w:ascii="Arial" w:eastAsia="Arial" w:hAnsi="Arial" w:cs="Arial"/>
                <w:sz w:val="18"/>
                <w:szCs w:val="18"/>
              </w:rPr>
            </w:pPr>
          </w:p>
          <w:p w14:paraId="7D94B271" w14:textId="77777777" w:rsidR="00B37132" w:rsidRDefault="00714966">
            <w:pPr>
              <w:contextualSpacing w:val="0"/>
              <w:rPr>
                <w:rFonts w:ascii="Arial" w:eastAsia="Arial" w:hAnsi="Arial" w:cs="Arial"/>
                <w:b/>
                <w:i/>
                <w:sz w:val="18"/>
                <w:szCs w:val="18"/>
              </w:rPr>
            </w:pPr>
            <w:r>
              <w:rPr>
                <w:rFonts w:ascii="Arial" w:eastAsia="Arial" w:hAnsi="Arial" w:cs="Arial"/>
                <w:b/>
                <w:i/>
                <w:sz w:val="18"/>
                <w:szCs w:val="18"/>
              </w:rPr>
              <w:t>Please register by March 24, 2018 at 9:00AM.</w:t>
            </w:r>
          </w:p>
        </w:tc>
      </w:tr>
      <w:tr w:rsidR="00B37132" w14:paraId="022DD074" w14:textId="77777777">
        <w:trPr>
          <w:trHeight w:val="1020"/>
        </w:trPr>
        <w:tc>
          <w:tcPr>
            <w:tcW w:w="3168" w:type="dxa"/>
            <w:vAlign w:val="center"/>
          </w:tcPr>
          <w:p w14:paraId="15860531" w14:textId="77777777" w:rsidR="00B37132" w:rsidRDefault="00B37132">
            <w:pPr>
              <w:contextualSpacing w:val="0"/>
              <w:rPr>
                <w:rFonts w:ascii="Calibri" w:eastAsia="Calibri" w:hAnsi="Calibri" w:cs="Calibri"/>
                <w:sz w:val="18"/>
                <w:szCs w:val="18"/>
              </w:rPr>
            </w:pPr>
          </w:p>
        </w:tc>
        <w:tc>
          <w:tcPr>
            <w:tcW w:w="7920" w:type="dxa"/>
            <w:gridSpan w:val="2"/>
            <w:vAlign w:val="center"/>
          </w:tcPr>
          <w:p w14:paraId="5181F8AC" w14:textId="77777777" w:rsidR="00B37132" w:rsidRDefault="00714966">
            <w:pPr>
              <w:contextualSpacing w:val="0"/>
              <w:rPr>
                <w:rFonts w:ascii="Calibri" w:eastAsia="Calibri" w:hAnsi="Calibri" w:cs="Calibri"/>
                <w:sz w:val="18"/>
                <w:szCs w:val="18"/>
              </w:rPr>
            </w:pPr>
            <w:r>
              <w:rPr>
                <w:rFonts w:ascii="Calibri" w:eastAsia="Calibri" w:hAnsi="Calibri" w:cs="Calibri"/>
                <w:sz w:val="18"/>
                <w:szCs w:val="18"/>
              </w:rPr>
              <w:t>The Bernard J. Dunn School of Pharmacy is accredited by the Accreditation Council for Pharmacy Education as a provider of continuing pharmacy education.</w:t>
            </w:r>
            <w:r>
              <w:rPr>
                <w:noProof/>
              </w:rPr>
              <w:drawing>
                <wp:anchor distT="0" distB="0" distL="640080" distR="114300" simplePos="0" relativeHeight="251658240" behindDoc="0" locked="0" layoutInCell="1" hidden="0" allowOverlap="1" wp14:anchorId="00C23FB5" wp14:editId="3712B4A8">
                  <wp:simplePos x="0" y="0"/>
                  <wp:positionH relativeFrom="margin">
                    <wp:posOffset>0</wp:posOffset>
                  </wp:positionH>
                  <wp:positionV relativeFrom="paragraph">
                    <wp:posOffset>8255</wp:posOffset>
                  </wp:positionV>
                  <wp:extent cx="320040" cy="301625"/>
                  <wp:effectExtent l="0" t="0" r="0" b="0"/>
                  <wp:wrapSquare wrapText="bothSides" distT="0" distB="0" distL="640080" distR="114300"/>
                  <wp:docPr id="3"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2"/>
                          <a:srcRect/>
                          <a:stretch>
                            <a:fillRect/>
                          </a:stretch>
                        </pic:blipFill>
                        <pic:spPr>
                          <a:xfrm>
                            <a:off x="0" y="0"/>
                            <a:ext cx="320040" cy="301625"/>
                          </a:xfrm>
                          <a:prstGeom prst="rect">
                            <a:avLst/>
                          </a:prstGeom>
                          <a:ln/>
                        </pic:spPr>
                      </pic:pic>
                    </a:graphicData>
                  </a:graphic>
                </wp:anchor>
              </w:drawing>
            </w:r>
          </w:p>
        </w:tc>
      </w:tr>
    </w:tbl>
    <w:p w14:paraId="32A2B02F" w14:textId="77777777" w:rsidR="00B37132" w:rsidRDefault="00B37132">
      <w:pPr>
        <w:spacing w:after="200" w:line="276" w:lineRule="auto"/>
      </w:pPr>
    </w:p>
    <w:sectPr w:rsidR="00B37132">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447255"/>
    <w:multiLevelType w:val="multilevel"/>
    <w:tmpl w:val="1128ADD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58B60989"/>
    <w:multiLevelType w:val="multilevel"/>
    <w:tmpl w:val="05E0B4C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6281444B"/>
    <w:multiLevelType w:val="multilevel"/>
    <w:tmpl w:val="841A3B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132"/>
    <w:rsid w:val="0015561A"/>
    <w:rsid w:val="006768A8"/>
    <w:rsid w:val="006B6939"/>
    <w:rsid w:val="00714966"/>
    <w:rsid w:val="0097039C"/>
    <w:rsid w:val="00B37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D8BF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B6939"/>
    <w:rPr>
      <w:color w:val="0563C1" w:themeColor="hyperlink"/>
      <w:u w:val="single"/>
    </w:rPr>
  </w:style>
  <w:style w:type="character" w:styleId="Mention">
    <w:name w:val="Mention"/>
    <w:basedOn w:val="DefaultParagraphFont"/>
    <w:uiPriority w:val="99"/>
    <w:rsid w:val="006B6939"/>
    <w:rPr>
      <w:color w:val="2B579A"/>
      <w:shd w:val="clear" w:color="auto" w:fill="E6E6E6"/>
    </w:rPr>
  </w:style>
  <w:style w:type="table" w:styleId="TableGrid">
    <w:name w:val="Table Grid"/>
    <w:basedOn w:val="TableNormal"/>
    <w:uiPriority w:val="39"/>
    <w:rsid w:val="006768A8"/>
    <w:pPr>
      <w:widowControl/>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pharmacy.learningexpressce.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rginiapharmacists.org" TargetMode="External"/><Relationship Id="rId12"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upharmacy.learningexpressce.com/" TargetMode="External"/><Relationship Id="rId5" Type="http://schemas.openxmlformats.org/officeDocument/2006/relationships/image" Target="media/image1.png"/><Relationship Id="rId10" Type="http://schemas.openxmlformats.org/officeDocument/2006/relationships/hyperlink" Target="http://www.virginiapharmacists.org" TargetMode="External"/><Relationship Id="rId4" Type="http://schemas.openxmlformats.org/officeDocument/2006/relationships/webSettings" Target="webSettings.xml"/><Relationship Id="rId9" Type="http://schemas.openxmlformats.org/officeDocument/2006/relationships/hyperlink" Target="http://supharmacy.learningexpressce.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609</Words>
  <Characters>3473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Nelson</dc:creator>
  <cp:lastModifiedBy>Elizabeth Nelson</cp:lastModifiedBy>
  <cp:revision>3</cp:revision>
  <cp:lastPrinted>2017-06-21T14:28:00Z</cp:lastPrinted>
  <dcterms:created xsi:type="dcterms:W3CDTF">2017-06-21T15:25:00Z</dcterms:created>
  <dcterms:modified xsi:type="dcterms:W3CDTF">2017-06-22T14:46:00Z</dcterms:modified>
</cp:coreProperties>
</file>